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40" w:lineRule="exact"/>
        <w:jc w:val="center"/>
        <w:textAlignment w:val="auto"/>
        <w:rPr>
          <w:rFonts w:hint="eastAsia" w:ascii="CESI仿宋-GB2312" w:hAnsi="CESI仿宋-GB2312" w:eastAsia="CESI仿宋-GB2312" w:cs="CESI仿宋-GB2312"/>
          <w:b w:val="0"/>
          <w:bCs w:val="0"/>
          <w:color w:val="000000"/>
          <w:kern w:val="0"/>
          <w:sz w:val="32"/>
          <w:szCs w:val="32"/>
          <w:lang w:val="en-US" w:eastAsia="zh-CN" w:bidi="ar-SA"/>
        </w:rPr>
      </w:pP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40" w:lineRule="exact"/>
        <w:jc w:val="center"/>
        <w:textAlignment w:val="auto"/>
        <w:rPr>
          <w:rFonts w:hint="eastAsia" w:ascii="CESI仿宋-GB2312" w:hAnsi="CESI仿宋-GB2312" w:eastAsia="CESI仿宋-GB2312" w:cs="CESI仿宋-GB2312"/>
          <w:b w:val="0"/>
          <w:bCs w:val="0"/>
          <w:color w:val="000000"/>
          <w:kern w:val="0"/>
          <w:sz w:val="32"/>
          <w:szCs w:val="32"/>
          <w:lang w:val="en-US" w:eastAsia="zh-CN" w:bidi="ar-SA"/>
        </w:rPr>
      </w:pP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40" w:lineRule="exact"/>
        <w:jc w:val="center"/>
        <w:textAlignment w:val="auto"/>
        <w:rPr>
          <w:rFonts w:hint="eastAsia" w:ascii="CESI仿宋-GB2312" w:hAnsi="CESI仿宋-GB2312" w:eastAsia="CESI仿宋-GB2312" w:cs="CESI仿宋-GB2312"/>
          <w:b w:val="0"/>
          <w:bCs w:val="0"/>
          <w:color w:val="000000"/>
          <w:kern w:val="0"/>
          <w:sz w:val="32"/>
          <w:szCs w:val="32"/>
          <w:lang w:val="en-US" w:eastAsia="zh-CN" w:bidi="ar-SA"/>
        </w:rPr>
      </w:pP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40" w:lineRule="exact"/>
        <w:jc w:val="center"/>
        <w:textAlignment w:val="auto"/>
        <w:rPr>
          <w:rFonts w:hint="eastAsia" w:ascii="CESI仿宋-GB2312" w:hAnsi="CESI仿宋-GB2312" w:eastAsia="CESI仿宋-GB2312" w:cs="CESI仿宋-GB2312"/>
          <w:b w:val="0"/>
          <w:bCs w:val="0"/>
          <w:color w:val="000000"/>
          <w:kern w:val="0"/>
          <w:sz w:val="32"/>
          <w:szCs w:val="32"/>
          <w:lang w:val="en-US" w:eastAsia="zh-CN" w:bidi="ar-SA"/>
        </w:rPr>
      </w:pP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40" w:lineRule="exact"/>
        <w:jc w:val="center"/>
        <w:textAlignment w:val="auto"/>
        <w:rPr>
          <w:rFonts w:hint="eastAsia" w:ascii="仿宋" w:hAnsi="仿宋" w:eastAsia="仿宋" w:cs="宋体"/>
          <w:b w:val="0"/>
          <w:bCs w:val="0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CESI仿宋-GB2312" w:hAnsi="CESI仿宋-GB2312" w:eastAsia="CESI仿宋-GB2312" w:cs="CESI仿宋-GB2312"/>
          <w:b w:val="0"/>
          <w:bCs w:val="0"/>
          <w:color w:val="000000"/>
          <w:kern w:val="0"/>
          <w:sz w:val="32"/>
          <w:szCs w:val="32"/>
          <w:lang w:val="en-US" w:eastAsia="zh-CN" w:bidi="ar-SA"/>
        </w:rPr>
        <w:t>承社科联发〔2021〕2号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40" w:lineRule="exact"/>
        <w:textAlignment w:val="auto"/>
        <w:rPr>
          <w:rFonts w:hint="default" w:ascii="仿宋" w:hAnsi="仿宋" w:eastAsia="仿宋" w:cs="宋体"/>
          <w:b w:val="0"/>
          <w:bCs w:val="0"/>
          <w:color w:val="000000"/>
          <w:kern w:val="0"/>
          <w:sz w:val="32"/>
          <w:szCs w:val="32"/>
          <w:lang w:val="en-US" w:eastAsia="zh-CN" w:bidi="ar-SA"/>
        </w:rPr>
      </w:pP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before="0" w:after="0" w:line="540" w:lineRule="exact"/>
        <w:jc w:val="center"/>
        <w:textAlignment w:val="auto"/>
        <w:rPr>
          <w:rFonts w:hint="eastAsia" w:ascii="华文中宋" w:hAnsi="华文中宋" w:eastAsia="华文中宋" w:cs="华文中宋"/>
          <w:b w:val="0"/>
          <w:bCs w:val="0"/>
          <w:kern w:val="0"/>
        </w:rPr>
      </w:pPr>
      <w:r>
        <w:rPr>
          <w:rFonts w:hint="eastAsia" w:ascii="华文中宋" w:hAnsi="华文中宋" w:eastAsia="华文中宋" w:cs="华文中宋"/>
          <w:b w:val="0"/>
          <w:bCs w:val="0"/>
          <w:kern w:val="0"/>
        </w:rPr>
        <w:t>承德市社会科学界联合会</w:t>
      </w: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before="0" w:after="0" w:line="540" w:lineRule="exact"/>
        <w:jc w:val="center"/>
        <w:textAlignment w:val="auto"/>
        <w:rPr>
          <w:rFonts w:hint="eastAsia" w:ascii="华文中宋" w:hAnsi="华文中宋" w:eastAsia="华文中宋" w:cs="华文中宋"/>
          <w:b w:val="0"/>
          <w:bCs w:val="0"/>
          <w:kern w:val="0"/>
        </w:rPr>
      </w:pPr>
      <w:bookmarkStart w:id="0" w:name="_GoBack"/>
      <w:r>
        <w:rPr>
          <w:rFonts w:hint="eastAsia" w:ascii="华文中宋" w:hAnsi="华文中宋" w:eastAsia="华文中宋" w:cs="华文中宋"/>
          <w:b w:val="0"/>
          <w:bCs w:val="0"/>
          <w:kern w:val="0"/>
        </w:rPr>
        <w:t>关于申报20</w:t>
      </w:r>
      <w:r>
        <w:rPr>
          <w:rFonts w:hint="eastAsia" w:ascii="华文中宋" w:hAnsi="华文中宋" w:eastAsia="华文中宋" w:cs="华文中宋"/>
          <w:b w:val="0"/>
          <w:bCs w:val="0"/>
          <w:kern w:val="0"/>
          <w:lang w:val="en-US" w:eastAsia="zh-CN"/>
        </w:rPr>
        <w:t>21</w:t>
      </w:r>
      <w:r>
        <w:rPr>
          <w:rFonts w:hint="eastAsia" w:ascii="华文中宋" w:hAnsi="华文中宋" w:eastAsia="华文中宋" w:cs="华文中宋"/>
          <w:b w:val="0"/>
          <w:bCs w:val="0"/>
          <w:kern w:val="0"/>
        </w:rPr>
        <w:t>年度承德市社会科学发展</w:t>
      </w: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before="0" w:after="0" w:line="540" w:lineRule="exact"/>
        <w:jc w:val="center"/>
        <w:textAlignment w:val="auto"/>
        <w:rPr>
          <w:rFonts w:hint="eastAsia" w:ascii="华文中宋" w:hAnsi="华文中宋" w:eastAsia="华文中宋" w:cs="华文中宋"/>
          <w:b w:val="0"/>
          <w:bCs w:val="0"/>
          <w:kern w:val="0"/>
        </w:rPr>
      </w:pPr>
      <w:r>
        <w:rPr>
          <w:rFonts w:hint="eastAsia" w:ascii="华文中宋" w:hAnsi="华文中宋" w:eastAsia="华文中宋" w:cs="华文中宋"/>
          <w:b w:val="0"/>
          <w:bCs w:val="0"/>
          <w:kern w:val="0"/>
        </w:rPr>
        <w:t>研究课题的通知</w:t>
      </w:r>
      <w:bookmarkEnd w:id="0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40" w:lineRule="exact"/>
        <w:textAlignment w:val="auto"/>
        <w:rPr>
          <w:rFonts w:hint="eastAsia"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</w:rPr>
        <w:t>各大中专院校、市级社科学术团体、县（市、区）委宣传部（社科联），市直有关部门和科研机构：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</w:rPr>
        <w:t>按照《承德市社会科学发展研究课题管理办法》有关规定，市社科联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编制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了《20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>21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年度承德市社会科学发展研究课题指南》(以下简称《课题指南》)，现予以发布并接受公开申报，希望各单位、各部门按照通知要求认真做好申报工作。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现将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有关事项通知如下：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一、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各单位要认真领会《承德市社会科学发展研究课题管理办法》和本通知精神，严格做好课题申报的组织、指导和审核工作。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</w:rPr>
        <w:t>二、申报者要按照《课题指南》的要求进行申报。《课题指南》规定了研究范围、研究方向和研究重点，可参考所列选题，自行设计具体题目。符合《课题指南》基本要求的自选课题也可申报。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</w:rPr>
        <w:t>三、单位科研管理部门应对申请者的申报资格、前期研究成果的真实性、选题和论证的科学性与可行性等内容进行认真审核，严格把关，努力提高申报质量。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</w:rPr>
        <w:t>四、申报单位和申报人可</w:t>
      </w: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登陆“承德市社会科学界联合会”网</w:t>
      </w: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  <w:lang w:eastAsia="zh-CN"/>
        </w:rPr>
        <w:t>站</w:t>
      </w: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（http://www.cdskl.net)“下载专区”下载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“20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>21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年度承德市社会科学发展研究课题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申报材料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”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压缩包，材料包括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《关于申报20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>21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年度承德市社会科学发展研究课题的通知》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及附件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《20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>21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年度承德市社会科学发展研究课题指南》、《承德市社会科学发展研究课题立项申请书》、《承德市社会科学发展研究课题重要事项变更审批表》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。申报之前请在网站上仔细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查阅《承德市社会科学发展研究课题管理办法》、《承德市社会科学发展研究课题管理实施细则》等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相关内容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</w:rPr>
        <w:t>五、报送材料要求：</w:t>
      </w: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审查合格的课题</w:t>
      </w: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  <w:lang w:eastAsia="zh-CN"/>
        </w:rPr>
        <w:t>立项</w:t>
      </w: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申请书一式2份，申请书要求机</w:t>
      </w: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  <w:lang w:eastAsia="zh-CN"/>
        </w:rPr>
        <w:t>打</w:t>
      </w: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填写，A4纸双面</w:t>
      </w: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  <w:lang w:eastAsia="zh-CN"/>
        </w:rPr>
        <w:t>打印</w:t>
      </w: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、左侧装订，加盖单位科研管理部门公章后，于</w:t>
      </w:r>
      <w:r>
        <w:rPr>
          <w:rFonts w:hint="eastAsia" w:ascii="CESI仿宋-GB2312" w:hAnsi="CESI仿宋-GB2312" w:eastAsia="CESI仿宋-GB2312" w:cs="CESI仿宋-GB2312"/>
          <w:b/>
          <w:bCs/>
          <w:color w:val="auto"/>
          <w:sz w:val="32"/>
          <w:szCs w:val="32"/>
        </w:rPr>
        <w:t>20</w:t>
      </w:r>
      <w:r>
        <w:rPr>
          <w:rFonts w:hint="eastAsia" w:ascii="CESI仿宋-GB2312" w:hAnsi="CESI仿宋-GB2312" w:eastAsia="CESI仿宋-GB2312" w:cs="CESI仿宋-GB2312"/>
          <w:b/>
          <w:bCs/>
          <w:color w:val="auto"/>
          <w:sz w:val="32"/>
          <w:szCs w:val="32"/>
          <w:lang w:val="en-US" w:eastAsia="zh-CN"/>
        </w:rPr>
        <w:t>21</w:t>
      </w:r>
      <w:r>
        <w:rPr>
          <w:rFonts w:hint="eastAsia" w:ascii="CESI仿宋-GB2312" w:hAnsi="CESI仿宋-GB2312" w:eastAsia="CESI仿宋-GB2312" w:cs="CESI仿宋-GB2312"/>
          <w:b/>
          <w:bCs/>
          <w:color w:val="auto"/>
          <w:sz w:val="32"/>
          <w:szCs w:val="32"/>
        </w:rPr>
        <w:t>年</w:t>
      </w:r>
      <w:r>
        <w:rPr>
          <w:rFonts w:hint="eastAsia" w:ascii="CESI仿宋-GB2312" w:hAnsi="CESI仿宋-GB2312" w:eastAsia="CESI仿宋-GB2312" w:cs="CESI仿宋-GB2312"/>
          <w:b/>
          <w:bCs/>
          <w:color w:val="auto"/>
          <w:sz w:val="32"/>
          <w:szCs w:val="32"/>
          <w:lang w:val="en-US" w:eastAsia="zh-CN"/>
        </w:rPr>
        <w:t>4</w:t>
      </w:r>
      <w:r>
        <w:rPr>
          <w:rFonts w:hint="eastAsia" w:ascii="CESI仿宋-GB2312" w:hAnsi="CESI仿宋-GB2312" w:eastAsia="CESI仿宋-GB2312" w:cs="CESI仿宋-GB2312"/>
          <w:b/>
          <w:bCs/>
          <w:color w:val="auto"/>
          <w:sz w:val="32"/>
          <w:szCs w:val="32"/>
        </w:rPr>
        <w:t>月</w:t>
      </w:r>
      <w:r>
        <w:rPr>
          <w:rFonts w:hint="eastAsia" w:ascii="CESI仿宋-GB2312" w:hAnsi="CESI仿宋-GB2312" w:eastAsia="CESI仿宋-GB2312" w:cs="CESI仿宋-GB2312"/>
          <w:b/>
          <w:bCs/>
          <w:color w:val="auto"/>
          <w:sz w:val="32"/>
          <w:szCs w:val="32"/>
          <w:lang w:val="en-US" w:eastAsia="zh-CN"/>
        </w:rPr>
        <w:t>25</w:t>
      </w:r>
      <w:r>
        <w:rPr>
          <w:rFonts w:hint="eastAsia" w:ascii="CESI仿宋-GB2312" w:hAnsi="CESI仿宋-GB2312" w:eastAsia="CESI仿宋-GB2312" w:cs="CESI仿宋-GB2312"/>
          <w:b/>
          <w:bCs/>
          <w:color w:val="auto"/>
          <w:sz w:val="32"/>
          <w:szCs w:val="32"/>
        </w:rPr>
        <w:t>日前</w:t>
      </w: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报送市社科联,逾期不再受理。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（联系人：曹玉玲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>、赵雪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；联系电话：2027591；通讯地址：承德市行政中心西楼216室；邮编：067000；电子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邮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箱：sklcgj@163.com）。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</w:rPr>
        <w:t>六、承德市社会科学发展研究课题年初立项，年底第一次结项，次年中旬第二次结项。对于获得省、市级以上领导批示的课题，采取随时申报的方式管理，统一办理结项。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CESI仿宋-GB2312" w:hAnsi="CESI仿宋-GB2312" w:eastAsia="CESI仿宋-GB2312" w:cs="CESI仿宋-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3840" w:firstLineChars="1200"/>
        <w:textAlignment w:val="auto"/>
        <w:rPr>
          <w:rFonts w:hint="eastAsia"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</w:rPr>
        <w:t>承德市社会科学界联合会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b/>
          <w:bCs/>
          <w:spacing w:val="-11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</w:rPr>
        <w:t xml:space="preserve">                        20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>21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年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>3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月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>1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 xml:space="preserve">日 </w:t>
      </w:r>
    </w:p>
    <w:p>
      <w:pPr>
        <w:pageBreakBefore w:val="0"/>
        <w:kinsoku/>
        <w:overflowPunct/>
        <w:topLinePunct w:val="0"/>
        <w:bidi w:val="0"/>
        <w:snapToGrid/>
        <w:spacing w:line="600" w:lineRule="exact"/>
        <w:ind w:left="9810" w:leftChars="100" w:right="210" w:rightChars="100" w:hanging="9600" w:hangingChars="3000"/>
        <w:textAlignment w:val="auto"/>
        <w:rPr>
          <w:rFonts w:hint="eastAsia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ESI仿宋-GB2312">
    <w:altName w:val="仿宋"/>
    <w:panose1 w:val="02000500000000000000"/>
    <w:charset w:val="86"/>
    <w:family w:val="auto"/>
    <w:pitch w:val="default"/>
    <w:sig w:usb0="00000000" w:usb1="00000000" w:usb2="00000010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ESI小标宋-GB2312">
    <w:altName w:val="宋体"/>
    <w:panose1 w:val="02000500000000000000"/>
    <w:charset w:val="86"/>
    <w:family w:val="auto"/>
    <w:pitch w:val="default"/>
    <w:sig w:usb0="00000000" w:usb1="00000000" w:usb2="00000010" w:usb3="00000000" w:csb0="0004000F" w:csb1="00000000"/>
  </w:font>
  <w:font w:name="CESI黑体-GB2312">
    <w:altName w:val="黑体"/>
    <w:panose1 w:val="02000500000000000000"/>
    <w:charset w:val="86"/>
    <w:family w:val="auto"/>
    <w:pitch w:val="default"/>
    <w:sig w:usb0="00000000" w:usb1="00000000" w:usb2="00000012" w:usb3="00000000" w:csb0="0004000F" w:csb1="00000000"/>
  </w:font>
  <w:font w:name="CESI楷体-GB2312">
    <w:altName w:val="楷体_GB2312"/>
    <w:panose1 w:val="02000500000000000000"/>
    <w:charset w:val="86"/>
    <w:family w:val="auto"/>
    <w:pitch w:val="default"/>
    <w:sig w:usb0="00000000" w:usb1="00000000" w:usb2="00000012" w:usb3="00000000" w:csb0="0004000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KaiTi_GB2312">
    <w:altName w:val="楷体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t>1</w:t>
    </w:r>
    <w: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F30585"/>
    <w:rsid w:val="0AEB39E4"/>
    <w:rsid w:val="0EAA46E7"/>
    <w:rsid w:val="1003222D"/>
    <w:rsid w:val="153F466A"/>
    <w:rsid w:val="17687F26"/>
    <w:rsid w:val="19EF1E39"/>
    <w:rsid w:val="1D383E88"/>
    <w:rsid w:val="2078787D"/>
    <w:rsid w:val="212319E9"/>
    <w:rsid w:val="2358277E"/>
    <w:rsid w:val="24C17D1B"/>
    <w:rsid w:val="297D6C84"/>
    <w:rsid w:val="29BD066A"/>
    <w:rsid w:val="2AFF8926"/>
    <w:rsid w:val="2C463E5C"/>
    <w:rsid w:val="2D384729"/>
    <w:rsid w:val="2D98406E"/>
    <w:rsid w:val="336F335B"/>
    <w:rsid w:val="3427389B"/>
    <w:rsid w:val="3A383D5B"/>
    <w:rsid w:val="3AC32D03"/>
    <w:rsid w:val="3BB22568"/>
    <w:rsid w:val="3BF7092E"/>
    <w:rsid w:val="3C887988"/>
    <w:rsid w:val="3D9B7EBB"/>
    <w:rsid w:val="41AF35AE"/>
    <w:rsid w:val="43C83D3E"/>
    <w:rsid w:val="4540200A"/>
    <w:rsid w:val="46287884"/>
    <w:rsid w:val="4A366133"/>
    <w:rsid w:val="4E742775"/>
    <w:rsid w:val="4EE158FB"/>
    <w:rsid w:val="4FF252C9"/>
    <w:rsid w:val="54D7461B"/>
    <w:rsid w:val="55580498"/>
    <w:rsid w:val="56755D21"/>
    <w:rsid w:val="58571F84"/>
    <w:rsid w:val="5AB43822"/>
    <w:rsid w:val="5AFE5623"/>
    <w:rsid w:val="5B2F1E55"/>
    <w:rsid w:val="5C574996"/>
    <w:rsid w:val="61566EAA"/>
    <w:rsid w:val="65523879"/>
    <w:rsid w:val="66A028BD"/>
    <w:rsid w:val="67BF990B"/>
    <w:rsid w:val="67D27347"/>
    <w:rsid w:val="6B6C41CA"/>
    <w:rsid w:val="6FBF19A7"/>
    <w:rsid w:val="70F30585"/>
    <w:rsid w:val="749B7DB5"/>
    <w:rsid w:val="756C5CE2"/>
    <w:rsid w:val="77BB0C11"/>
    <w:rsid w:val="7EDF6FBC"/>
    <w:rsid w:val="7F542626"/>
    <w:rsid w:val="D4D99AD7"/>
    <w:rsid w:val="DFFDADB2"/>
    <w:rsid w:val="FAD53F55"/>
    <w:rsid w:val="FB7FD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/>
    </w:rPr>
  </w:style>
  <w:style w:type="paragraph" w:styleId="2">
    <w:name w:val="heading 1"/>
    <w:basedOn w:val="1"/>
    <w:next w:val="1"/>
    <w:qFormat/>
    <w:uiPriority w:val="99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qFormat/>
    <w:uiPriority w:val="99"/>
    <w:pPr>
      <w:keepNext/>
      <w:keepLines/>
      <w:spacing w:before="260" w:after="260" w:line="415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FollowedHyperlink"/>
    <w:basedOn w:val="8"/>
    <w:qFormat/>
    <w:uiPriority w:val="0"/>
    <w:rPr>
      <w:color w:val="333333"/>
      <w:u w:val="none"/>
    </w:rPr>
  </w:style>
  <w:style w:type="character" w:styleId="11">
    <w:name w:val="Hyperlink"/>
    <w:basedOn w:val="8"/>
    <w:qFormat/>
    <w:uiPriority w:val="0"/>
    <w:rPr>
      <w:color w:val="333333"/>
      <w:u w:val="none"/>
    </w:rPr>
  </w:style>
  <w:style w:type="character" w:customStyle="1" w:styleId="12">
    <w:name w:val="15"/>
    <w:basedOn w:val="8"/>
    <w:qFormat/>
    <w:uiPriority w:val="0"/>
    <w:rPr>
      <w:rFonts w:hint="default" w:ascii="Calibri" w:hAnsi="Calibri"/>
      <w:color w:val="0000FF"/>
      <w:u w:val="single"/>
    </w:rPr>
  </w:style>
  <w:style w:type="character" w:customStyle="1" w:styleId="13">
    <w:name w:val="item-name"/>
    <w:basedOn w:val="8"/>
    <w:qFormat/>
    <w:uiPriority w:val="0"/>
  </w:style>
  <w:style w:type="character" w:customStyle="1" w:styleId="14">
    <w:name w:val="item-name1"/>
    <w:basedOn w:val="8"/>
    <w:qFormat/>
    <w:uiPriority w:val="0"/>
  </w:style>
  <w:style w:type="character" w:customStyle="1" w:styleId="15">
    <w:name w:val="pubdate-day"/>
    <w:basedOn w:val="8"/>
    <w:qFormat/>
    <w:uiPriority w:val="0"/>
    <w:rPr>
      <w:shd w:val="clear" w:fill="F2F2F2"/>
    </w:rPr>
  </w:style>
  <w:style w:type="character" w:customStyle="1" w:styleId="16">
    <w:name w:val="pubdate-month"/>
    <w:basedOn w:val="8"/>
    <w:qFormat/>
    <w:uiPriority w:val="0"/>
    <w:rPr>
      <w:color w:val="FFFFFF"/>
      <w:sz w:val="16"/>
      <w:szCs w:val="16"/>
      <w:shd w:val="clear" w:fill="CC000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29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2020-02-20T11:11:00Z</dcterms:created>
  <dc:creator>Administrator</dc:creator>
  <cp:lastModifiedBy>Administrator</cp:lastModifiedBy>
  <cp:lastPrinted>2021-03-01T17:38:00Z</cp:lastPrinted>
  <dcterms:modified xsi:type="dcterms:W3CDTF">2021-03-02T03:19:24Z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