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860" w:tblpY="8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836"/>
        <w:gridCol w:w="748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4" w:type="dxa"/>
        </w:trPr>
        <w:tc>
          <w:tcPr>
            <w:tcW w:w="168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受理编号</w:t>
            </w:r>
          </w:p>
        </w:tc>
        <w:tc>
          <w:tcPr>
            <w:tcW w:w="1836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4" w:type="dxa"/>
          <w:trHeight w:val="610" w:hRule="atLeast"/>
        </w:trPr>
        <w:tc>
          <w:tcPr>
            <w:tcW w:w="168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评审结果</w:t>
            </w:r>
          </w:p>
        </w:tc>
        <w:tc>
          <w:tcPr>
            <w:tcW w:w="183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4" w:type="dxa"/>
          <w:trHeight w:val="510" w:hRule="atLeast"/>
        </w:trPr>
        <w:tc>
          <w:tcPr>
            <w:tcW w:w="168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鉴定等级</w:t>
            </w:r>
          </w:p>
        </w:tc>
        <w:tc>
          <w:tcPr>
            <w:tcW w:w="183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270" w:type="dxa"/>
          <w:trHeight w:val="100" w:hRule="atLeast"/>
        </w:trPr>
        <w:tc>
          <w:tcPr>
            <w:tcW w:w="23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jc w:val="both"/>
        <w:rPr>
          <w:rFonts w:hint="eastAsia" w:eastAsia="黑体"/>
          <w:b/>
          <w:spacing w:val="30"/>
          <w:sz w:val="44"/>
        </w:rPr>
      </w:pPr>
    </w:p>
    <w:p>
      <w:pPr>
        <w:jc w:val="center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>
      <w:pPr>
        <w:jc w:val="center"/>
        <w:rPr>
          <w:rFonts w:hint="default" w:eastAsia="黑体"/>
          <w:b/>
          <w:spacing w:val="0"/>
          <w:szCs w:val="21"/>
          <w:lang w:val="en-US" w:eastAsia="zh-CN"/>
        </w:rPr>
      </w:pPr>
      <w:r>
        <w:rPr>
          <w:rFonts w:hint="eastAsia" w:eastAsia="黑体"/>
          <w:b/>
          <w:spacing w:val="20"/>
          <w:sz w:val="52"/>
          <w:szCs w:val="52"/>
          <w:lang w:eastAsia="zh-CN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材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料</w:t>
      </w:r>
    </w:p>
    <w:p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22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第二次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>
      <w:pPr>
        <w:jc w:val="center"/>
        <w:rPr>
          <w:rFonts w:hint="eastAsia"/>
          <w:b/>
          <w:spacing w:val="60"/>
          <w:sz w:val="48"/>
        </w:rPr>
      </w:pPr>
    </w:p>
    <w:p>
      <w:pPr>
        <w:jc w:val="center"/>
        <w:rPr>
          <w:rFonts w:hint="eastAsia"/>
          <w:b/>
          <w:spacing w:val="60"/>
          <w:sz w:val="48"/>
        </w:rPr>
      </w:pPr>
    </w:p>
    <w:p>
      <w:pPr>
        <w:jc w:val="center"/>
        <w:rPr>
          <w:rFonts w:hint="eastAsia"/>
          <w:b/>
          <w:spacing w:val="60"/>
          <w:sz w:val="48"/>
        </w:rPr>
      </w:pP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承担单位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</w:t>
      </w:r>
      <w:r>
        <w:rPr>
          <w:rFonts w:hint="eastAsia" w:ascii="楷体_GB2312" w:eastAsia="楷体_GB2312"/>
          <w:sz w:val="32"/>
          <w:szCs w:val="32"/>
          <w:u w:val="single"/>
          <w:lang w:eastAsia="zh-CN"/>
        </w:rPr>
        <w:t>（盖章）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</w:t>
      </w:r>
    </w:p>
    <w:p>
      <w:pPr>
        <w:ind w:firstLine="1082"/>
        <w:rPr>
          <w:rFonts w:hint="eastAsia" w:ascii="楷体_GB2312" w:eastAsia="楷体_GB2312"/>
          <w:spacing w:val="38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填报时间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pacing w:val="38"/>
          <w:sz w:val="32"/>
          <w:szCs w:val="32"/>
        </w:rPr>
        <w:t>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月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日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承德市社会科学界联合会印制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 xml:space="preserve">二 O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三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年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五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jc w:val="left"/>
        <w:textAlignment w:val="auto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t>申请结项课题最终成果材料的填写装订要求：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8" w:firstLineChars="196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提交的文本材料一式两份，按统一格式装订，一律用A4纸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正反面</w:t>
      </w:r>
      <w:r>
        <w:rPr>
          <w:rFonts w:hint="eastAsia" w:ascii="仿宋_GB2312" w:hAnsi="仿宋_GB2312" w:eastAsia="仿宋_GB2312" w:cs="仿宋_GB2312"/>
          <w:sz w:val="28"/>
          <w:szCs w:val="28"/>
        </w:rPr>
        <w:t>打印，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正文用4号宋体字，</w:t>
      </w:r>
      <w:r>
        <w:rPr>
          <w:rFonts w:hint="eastAsia" w:ascii="仿宋_GB2312" w:hAnsi="仿宋_GB2312" w:eastAsia="仿宋_GB2312" w:cs="仿宋_GB2312"/>
          <w:sz w:val="28"/>
          <w:szCs w:val="28"/>
        </w:rPr>
        <w:t>左侧胶装，顺序为：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8" w:firstLineChars="196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①封面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sz w:val="28"/>
          <w:szCs w:val="28"/>
        </w:rPr>
        <w:t>。加厚印制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通知附件一</w:t>
      </w:r>
      <w:r>
        <w:rPr>
          <w:rFonts w:hint="eastAsia" w:ascii="仿宋_GB2312" w:hAnsi="仿宋_GB2312" w:eastAsia="仿宋_GB2312" w:cs="仿宋_GB2312"/>
          <w:sz w:val="28"/>
          <w:szCs w:val="28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结项材料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做</w:t>
      </w:r>
      <w:r>
        <w:rPr>
          <w:rFonts w:hint="eastAsia" w:ascii="仿宋_GB2312" w:hAnsi="仿宋_GB2312" w:eastAsia="仿宋_GB2312" w:cs="仿宋_GB2312"/>
          <w:sz w:val="28"/>
          <w:szCs w:val="28"/>
        </w:rPr>
        <w:t>封面，“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；同时填写课题负责人、负责人所在单位和填报时间</w:t>
      </w:r>
      <w:r>
        <w:rPr>
          <w:rFonts w:hint="eastAsia" w:ascii="仿宋_GB2312" w:hAnsi="仿宋_GB2312" w:eastAsia="仿宋_GB2312" w:cs="仿宋_GB2312"/>
          <w:sz w:val="28"/>
          <w:szCs w:val="28"/>
        </w:rPr>
        <w:t>；受理编号、评审结果、鉴定等级不填写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②目录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结项要求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提供下列材料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顺序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打印成目录页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《承德市社会科学发展研究课题结项审批书》；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《承德市社会科学发展研究课题申请书》复印件；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《承德市社会科学发展研究课题立项通知书》复印件；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4．课题研究阶段性及最终研究成果；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5．研究成果转化及社会反响材料；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6.《承德市社会科学发展研究课题重要事项变更审批表》（有变更事项者提交）。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③内文。按目录1—6顺序编印，每部分材料前加彩页纸注明材料内容。《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结项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审批书》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的封面：</w:t>
      </w:r>
      <w:r>
        <w:rPr>
          <w:rFonts w:hint="eastAsia" w:ascii="仿宋_GB2312" w:hAnsi="仿宋_GB2312" w:eastAsia="仿宋_GB2312" w:cs="仿宋_GB2312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“课题类别”</w:t>
      </w:r>
      <w:r>
        <w:rPr>
          <w:rFonts w:hint="eastAsia" w:ascii="仿宋_GB2312" w:hAnsi="仿宋_GB2312" w:eastAsia="仿宋_GB2312" w:cs="仿宋_GB2312"/>
          <w:sz w:val="28"/>
          <w:szCs w:val="28"/>
        </w:rPr>
        <w:t>注明立项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通知书上</w:t>
      </w:r>
      <w:r>
        <w:rPr>
          <w:rFonts w:hint="eastAsia" w:ascii="仿宋_GB2312" w:hAnsi="仿宋_GB2312" w:eastAsia="仿宋_GB2312" w:cs="仿宋_GB2312"/>
          <w:sz w:val="28"/>
          <w:szCs w:val="28"/>
        </w:rPr>
        <w:t>批准的重点课题、一般课题或委托课题等；“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课题名称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”以发表转化时的题目为准；同时填写课题负责人、课题组成员（2--5人）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最终研究成果</w:t>
      </w:r>
      <w:r>
        <w:rPr>
          <w:rFonts w:hint="eastAsia" w:ascii="仿宋_GB2312" w:hAnsi="仿宋_GB2312" w:eastAsia="仿宋_GB2312" w:cs="仿宋_GB2312"/>
          <w:sz w:val="28"/>
          <w:szCs w:val="28"/>
        </w:rPr>
        <w:t>形式为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专著</w:t>
      </w:r>
      <w:r>
        <w:rPr>
          <w:rFonts w:hint="eastAsia" w:ascii="仿宋_GB2312" w:hAnsi="仿宋_GB2312" w:eastAsia="仿宋_GB2312" w:cs="仿宋_GB2312"/>
          <w:sz w:val="28"/>
          <w:szCs w:val="28"/>
        </w:rPr>
        <w:t>的还需提供2本原件；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论文</w:t>
      </w:r>
      <w:r>
        <w:rPr>
          <w:rFonts w:hint="eastAsia" w:ascii="仿宋_GB2312" w:hAnsi="仿宋_GB2312" w:eastAsia="仿宋_GB2312" w:cs="仿宋_GB2312"/>
          <w:sz w:val="28"/>
          <w:szCs w:val="28"/>
        </w:rPr>
        <w:t>要将发表的刊物封面、版权页（提供“中国知网、万方数据或维普网数据库”检索页复印件）、目录页、论文全文复印附后。不按规定要求提交的材料不予受理。</w:t>
      </w:r>
    </w:p>
    <w:p>
      <w:bookmarkStart w:id="0" w:name="_GoBack"/>
      <w:bookmarkEnd w:id="0"/>
    </w:p>
    <w:sectPr>
      <w:pgSz w:w="11906" w:h="16838"/>
      <w:pgMar w:top="1740" w:right="1474" w:bottom="1440" w:left="9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D6712"/>
    <w:rsid w:val="51606C07"/>
    <w:rsid w:val="541A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WPS_1473074232</cp:lastModifiedBy>
  <dcterms:modified xsi:type="dcterms:W3CDTF">2023-05-05T00:57:18Z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91BE3386CEFF4A4384080DF4F18637C9</vt:lpwstr>
  </property>
</Properties>
</file>